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6D33BBDF" w:rsidR="009A6E1E" w:rsidRDefault="00A02B93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東洋医学</w:t>
      </w:r>
      <w:r w:rsidR="004802E0" w:rsidRPr="004802E0">
        <w:rPr>
          <w:rFonts w:ascii="ＭＳ ゴシック" w:eastAsia="ＭＳ ゴシック" w:hAnsi="ＭＳ ゴシック" w:hint="eastAsia"/>
          <w:sz w:val="24"/>
          <w:szCs w:val="24"/>
        </w:rPr>
        <w:t>臨床</w:t>
      </w:r>
      <w:r>
        <w:rPr>
          <w:rFonts w:ascii="ＭＳ ゴシック" w:eastAsia="ＭＳ ゴシック" w:hAnsi="ＭＳ ゴシック" w:hint="eastAsia"/>
          <w:sz w:val="24"/>
          <w:szCs w:val="24"/>
        </w:rPr>
        <w:t>論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臨床保健理療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4899879E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（本科・専攻科保健理療科</w:t>
      </w:r>
      <w:r w:rsidR="009063B3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7B0DF3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A02B93" w:rsidRDefault="004E3B02" w:rsidP="00A02B93">
      <w:pPr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743C48D" w14:textId="44F4A3D8" w:rsidR="004802E0" w:rsidRPr="004802E0" w:rsidRDefault="00A02B93" w:rsidP="007B0DF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A02B93">
        <w:rPr>
          <w:rFonts w:ascii="ＭＳ ゴシック" w:eastAsia="ＭＳ ゴシック" w:hAnsi="ＭＳ ゴシック" w:hint="eastAsia"/>
          <w:szCs w:val="21"/>
        </w:rPr>
        <w:t>診察に基づいて</w:t>
      </w:r>
      <w:r w:rsidR="006D33DE">
        <w:rPr>
          <w:rFonts w:ascii="ＭＳ ゴシック" w:eastAsia="ＭＳ ゴシック" w:hAnsi="ＭＳ ゴシック" w:hint="eastAsia"/>
          <w:szCs w:val="21"/>
        </w:rPr>
        <w:t>、</w:t>
      </w:r>
      <w:r w:rsidRPr="00A02B93">
        <w:rPr>
          <w:rFonts w:ascii="ＭＳ ゴシック" w:eastAsia="ＭＳ ゴシック" w:hAnsi="ＭＳ ゴシック" w:hint="eastAsia"/>
          <w:szCs w:val="21"/>
        </w:rPr>
        <w:t>あん摩マッサージ指圧施術の適否を判断し</w:t>
      </w:r>
      <w:r w:rsidR="006D33DE">
        <w:rPr>
          <w:rFonts w:ascii="ＭＳ ゴシック" w:eastAsia="ＭＳ ゴシック" w:hAnsi="ＭＳ ゴシック" w:hint="eastAsia"/>
          <w:szCs w:val="21"/>
        </w:rPr>
        <w:t>、</w:t>
      </w:r>
      <w:r w:rsidRPr="00A02B93">
        <w:rPr>
          <w:rFonts w:ascii="ＭＳ ゴシック" w:eastAsia="ＭＳ ゴシック" w:hAnsi="ＭＳ ゴシック" w:hint="eastAsia"/>
          <w:szCs w:val="21"/>
        </w:rPr>
        <w:t>施術を適切に行う能力と態度を</w:t>
      </w:r>
      <w:r w:rsidR="00C4565F">
        <w:rPr>
          <w:rFonts w:ascii="ＭＳ ゴシック" w:eastAsia="ＭＳ ゴシック" w:hAnsi="ＭＳ ゴシック" w:hint="eastAsia"/>
          <w:szCs w:val="21"/>
        </w:rPr>
        <w:t>養う</w:t>
      </w:r>
      <w:r w:rsidRPr="00A02B93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27FD6B3A" w14:textId="4430358C" w:rsidR="007934D0" w:rsidRDefault="005335A9" w:rsidP="00EB788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日常の臨床において遭遇することが多い症状や疾患、一般</w:t>
      </w:r>
      <w:r w:rsidR="007B0DF3">
        <w:rPr>
          <w:rFonts w:ascii="ＭＳ ゴシック" w:eastAsia="ＭＳ ゴシック" w:hAnsi="ＭＳ ゴシック" w:hint="eastAsia"/>
          <w:szCs w:val="21"/>
        </w:rPr>
        <w:t>的な</w:t>
      </w:r>
      <w:r>
        <w:rPr>
          <w:rFonts w:ascii="ＭＳ ゴシック" w:eastAsia="ＭＳ ゴシック" w:hAnsi="ＭＳ ゴシック" w:hint="eastAsia"/>
          <w:szCs w:val="21"/>
        </w:rPr>
        <w:t>あん摩マッサージ指圧の適応症を中心に取り上げ、その概要、診察法と治療法について学習する。</w:t>
      </w:r>
      <w:r w:rsidR="00EB788B">
        <w:rPr>
          <w:rFonts w:ascii="ＭＳ ゴシック" w:eastAsia="ＭＳ ゴシック" w:hAnsi="ＭＳ ゴシック" w:hint="eastAsia"/>
          <w:szCs w:val="21"/>
        </w:rPr>
        <w:t>授業は、</w:t>
      </w:r>
      <w:r w:rsidRPr="005335A9">
        <w:rPr>
          <w:rFonts w:ascii="ＭＳ ゴシック" w:eastAsia="ＭＳ ゴシック" w:hAnsi="ＭＳ ゴシック" w:hint="eastAsia"/>
          <w:szCs w:val="21"/>
        </w:rPr>
        <w:t>東洋医学と現代医学の知識と技術を総合した臨床</w:t>
      </w:r>
      <w:r w:rsidR="00EB788B">
        <w:rPr>
          <w:rFonts w:ascii="ＭＳ ゴシック" w:eastAsia="ＭＳ ゴシック" w:hAnsi="ＭＳ ゴシック" w:hint="eastAsia"/>
          <w:szCs w:val="21"/>
        </w:rPr>
        <w:t>が実践できるよう、実技なども取り入れて行う。</w:t>
      </w:r>
    </w:p>
    <w:p w14:paraId="724F7CAD" w14:textId="77777777" w:rsidR="007934D0" w:rsidRDefault="007934D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D22C101" w14:textId="2BA8198A" w:rsidR="004802E0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63634C">
        <w:rPr>
          <w:rFonts w:ascii="ＭＳ ゴシック" w:eastAsia="ＭＳ ゴシック" w:hAnsi="ＭＳ ゴシック" w:hint="eastAsia"/>
          <w:szCs w:val="21"/>
        </w:rPr>
        <w:t>臨床保健理療</w:t>
      </w:r>
      <w:r w:rsidR="004802E0" w:rsidRPr="004802E0">
        <w:rPr>
          <w:rFonts w:ascii="ＭＳ ゴシック" w:eastAsia="ＭＳ ゴシック" w:hAnsi="ＭＳ ゴシック"/>
          <w:szCs w:val="21"/>
        </w:rPr>
        <w:t>(</w:t>
      </w:r>
      <w:r w:rsidR="0063634C">
        <w:rPr>
          <w:rFonts w:ascii="ＭＳ ゴシック" w:eastAsia="ＭＳ ゴシック" w:hAnsi="ＭＳ ゴシック" w:hint="eastAsia"/>
          <w:szCs w:val="21"/>
        </w:rPr>
        <w:t>あん摩マッサージ指圧師用東洋</w:t>
      </w:r>
      <w:r w:rsidR="004802E0" w:rsidRPr="004802E0">
        <w:rPr>
          <w:rFonts w:ascii="ＭＳ ゴシック" w:eastAsia="ＭＳ ゴシック" w:hAnsi="ＭＳ ゴシック"/>
          <w:szCs w:val="21"/>
        </w:rPr>
        <w:t>医学</w:t>
      </w:r>
      <w:r w:rsidR="0063634C">
        <w:rPr>
          <w:rFonts w:ascii="ＭＳ ゴシック" w:eastAsia="ＭＳ ゴシック" w:hAnsi="ＭＳ ゴシック" w:hint="eastAsia"/>
          <w:szCs w:val="21"/>
        </w:rPr>
        <w:t>臨床論</w:t>
      </w:r>
      <w:r w:rsidR="004802E0" w:rsidRPr="004802E0">
        <w:rPr>
          <w:rFonts w:ascii="ＭＳ ゴシック" w:eastAsia="ＭＳ ゴシック" w:hAnsi="ＭＳ ゴシック"/>
          <w:szCs w:val="21"/>
        </w:rPr>
        <w:t>)</w:t>
      </w:r>
      <w:r w:rsidR="004802E0">
        <w:rPr>
          <w:rFonts w:ascii="ＭＳ ゴシック" w:eastAsia="ＭＳ ゴシック" w:hAnsi="ＭＳ ゴシック" w:hint="eastAsia"/>
          <w:szCs w:val="21"/>
        </w:rPr>
        <w:t>第</w:t>
      </w:r>
      <w:r w:rsidR="0063634C">
        <w:rPr>
          <w:rFonts w:ascii="ＭＳ ゴシック" w:eastAsia="ＭＳ ゴシック" w:hAnsi="ＭＳ ゴシック" w:hint="eastAsia"/>
          <w:szCs w:val="21"/>
        </w:rPr>
        <w:t>２</w:t>
      </w:r>
      <w:r w:rsidR="004802E0" w:rsidRPr="004802E0">
        <w:rPr>
          <w:rFonts w:ascii="ＭＳ ゴシック" w:eastAsia="ＭＳ ゴシック" w:hAnsi="ＭＳ ゴシック"/>
          <w:szCs w:val="21"/>
        </w:rPr>
        <w:t>版」</w:t>
      </w:r>
    </w:p>
    <w:p w14:paraId="49532080" w14:textId="17F1C189" w:rsidR="00691CE3" w:rsidRDefault="00D66B6A" w:rsidP="009C2F5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（岡山ライトハウス）</w:t>
      </w:r>
    </w:p>
    <w:p w14:paraId="199E1AF5" w14:textId="77777777" w:rsidR="005335A9" w:rsidRDefault="005335A9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4F08A490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4802E0">
        <w:rPr>
          <w:rFonts w:ascii="ＭＳ ゴシック" w:eastAsia="ＭＳ ゴシック" w:hAnsi="ＭＳ ゴシック" w:hint="eastAsia"/>
          <w:szCs w:val="21"/>
        </w:rPr>
        <w:t>175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9063B3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43232C00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C4565F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</w:tblGrid>
      <w:tr w:rsidR="007B0DF3" w14:paraId="704465FF" w14:textId="77777777" w:rsidTr="006D33DE">
        <w:tc>
          <w:tcPr>
            <w:tcW w:w="846" w:type="dxa"/>
          </w:tcPr>
          <w:p w14:paraId="30DA9716" w14:textId="7F7A0373" w:rsidR="007B0DF3" w:rsidRDefault="007B0DF3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5528" w:type="dxa"/>
          </w:tcPr>
          <w:p w14:paraId="4CE2FC1C" w14:textId="681B7746" w:rsidR="007B0DF3" w:rsidRDefault="007B0DF3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7B0DF3" w14:paraId="6D7F4D34" w14:textId="77777777" w:rsidTr="006D33DE">
        <w:tc>
          <w:tcPr>
            <w:tcW w:w="846" w:type="dxa"/>
            <w:vAlign w:val="center"/>
          </w:tcPr>
          <w:p w14:paraId="0B09EAFD" w14:textId="3E58045F" w:rsidR="007B0DF3" w:rsidRDefault="007B0DF3" w:rsidP="00BD2DA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４</w:t>
            </w:r>
          </w:p>
        </w:tc>
        <w:tc>
          <w:tcPr>
            <w:tcW w:w="5528" w:type="dxa"/>
            <w:vAlign w:val="center"/>
          </w:tcPr>
          <w:p w14:paraId="79F4C7AE" w14:textId="23FD32A2" w:rsidR="007B0DF3" w:rsidRDefault="007B0DF3" w:rsidP="00511AE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 </w:t>
            </w:r>
            <w:r w:rsidRPr="00A02B93">
              <w:rPr>
                <w:rFonts w:ascii="ＭＳ ゴシック" w:eastAsia="ＭＳ ゴシック" w:hAnsi="ＭＳ ゴシック" w:hint="eastAsia"/>
                <w:szCs w:val="21"/>
              </w:rPr>
              <w:t>あん摩マッサージ指圧施術の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基礎</w:t>
            </w:r>
          </w:p>
          <w:p w14:paraId="1688AF6C" w14:textId="15758C3B" w:rsidR="007B0DF3" w:rsidRDefault="007B0DF3" w:rsidP="006D33D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 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健康の保持増進のためのあん摩</w:t>
            </w:r>
            <w:r>
              <w:rPr>
                <w:rFonts w:ascii="ＭＳ ゴシック" w:eastAsia="ＭＳ ゴシック" w:hAnsi="ＭＳ ゴシック"/>
                <w:szCs w:val="21"/>
              </w:rPr>
              <w:t>マッサージ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指圧施術</w:t>
            </w:r>
          </w:p>
        </w:tc>
      </w:tr>
      <w:tr w:rsidR="007B0DF3" w14:paraId="52FF7DE6" w14:textId="77777777" w:rsidTr="006D33DE">
        <w:trPr>
          <w:trHeight w:val="638"/>
        </w:trPr>
        <w:tc>
          <w:tcPr>
            <w:tcW w:w="846" w:type="dxa"/>
            <w:vAlign w:val="center"/>
          </w:tcPr>
          <w:p w14:paraId="47C1BBED" w14:textId="37998B7D" w:rsidR="007B0DF3" w:rsidRDefault="007B0DF3" w:rsidP="00BD2DA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５</w:t>
            </w:r>
          </w:p>
        </w:tc>
        <w:tc>
          <w:tcPr>
            <w:tcW w:w="5528" w:type="dxa"/>
            <w:vAlign w:val="center"/>
          </w:tcPr>
          <w:p w14:paraId="537B46FC" w14:textId="4C1906C2" w:rsidR="007B0DF3" w:rsidRPr="007934D0" w:rsidRDefault="007B0DF3" w:rsidP="006D33D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 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主な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疾患・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症状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に対する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あん摩マッサージ指圧施術</w:t>
            </w:r>
          </w:p>
          <w:p w14:paraId="6E534CA2" w14:textId="1FBE49A8" w:rsidR="007B0DF3" w:rsidRPr="00511AE6" w:rsidRDefault="007B0DF3" w:rsidP="00BD2DA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34D0"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肩こり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頸肩腕痛</w:t>
            </w:r>
          </w:p>
        </w:tc>
      </w:tr>
      <w:tr w:rsidR="007B0DF3" w14:paraId="7A1739CD" w14:textId="77777777" w:rsidTr="006D33DE">
        <w:trPr>
          <w:trHeight w:val="323"/>
        </w:trPr>
        <w:tc>
          <w:tcPr>
            <w:tcW w:w="846" w:type="dxa"/>
            <w:vAlign w:val="center"/>
          </w:tcPr>
          <w:p w14:paraId="2E8DBB38" w14:textId="3AA3F316" w:rsidR="007B0DF3" w:rsidRDefault="007B0DF3" w:rsidP="00BD2DA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６</w:t>
            </w:r>
          </w:p>
        </w:tc>
        <w:tc>
          <w:tcPr>
            <w:tcW w:w="5528" w:type="dxa"/>
            <w:vAlign w:val="center"/>
          </w:tcPr>
          <w:p w14:paraId="0E5424F2" w14:textId="10796BB2" w:rsidR="007B0DF3" w:rsidRDefault="007B0DF3" w:rsidP="006D33D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34D0">
              <w:rPr>
                <w:rFonts w:ascii="ＭＳ ゴシック" w:eastAsia="ＭＳ ゴシック" w:hAnsi="ＭＳ ゴシック"/>
                <w:szCs w:val="21"/>
              </w:rPr>
              <w:t>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肩関節痛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腰痛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934D0">
              <w:rPr>
                <w:rFonts w:ascii="ＭＳ ゴシック" w:eastAsia="ＭＳ ゴシック" w:hAnsi="ＭＳ ゴシック" w:hint="eastAsia"/>
                <w:szCs w:val="21"/>
              </w:rPr>
              <w:t>オ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 xml:space="preserve"> 腰下肢痛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カ 股関節痛</w:t>
            </w:r>
          </w:p>
        </w:tc>
      </w:tr>
      <w:tr w:rsidR="007B0DF3" w14:paraId="5DCEE4C6" w14:textId="77777777" w:rsidTr="006D33DE">
        <w:tc>
          <w:tcPr>
            <w:tcW w:w="846" w:type="dxa"/>
            <w:vAlign w:val="center"/>
          </w:tcPr>
          <w:p w14:paraId="68115F36" w14:textId="5E1A6B7C" w:rsidR="007B0DF3" w:rsidRDefault="007B0DF3" w:rsidP="00BD2DA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７</w:t>
            </w:r>
          </w:p>
        </w:tc>
        <w:tc>
          <w:tcPr>
            <w:tcW w:w="5528" w:type="dxa"/>
            <w:vAlign w:val="center"/>
          </w:tcPr>
          <w:p w14:paraId="7D7E90A0" w14:textId="089884F8" w:rsidR="007B0DF3" w:rsidRDefault="007B0DF3" w:rsidP="00017CB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キ 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膝痛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ク 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・腱痛</w:t>
            </w:r>
          </w:p>
        </w:tc>
      </w:tr>
      <w:tr w:rsidR="007B0DF3" w14:paraId="3F9CB0B0" w14:textId="77777777" w:rsidTr="006D33DE">
        <w:tc>
          <w:tcPr>
            <w:tcW w:w="846" w:type="dxa"/>
            <w:vAlign w:val="center"/>
          </w:tcPr>
          <w:p w14:paraId="652B75F1" w14:textId="2C990783" w:rsidR="007B0DF3" w:rsidRDefault="007B0DF3" w:rsidP="00DA22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5528" w:type="dxa"/>
            <w:vAlign w:val="center"/>
          </w:tcPr>
          <w:p w14:paraId="0DE19923" w14:textId="77777777" w:rsidR="007B0DF3" w:rsidRDefault="007B0DF3" w:rsidP="006D33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ケ 運動麻痺　コ 神経痛　サ 絞扼性神経障害</w:t>
            </w:r>
          </w:p>
          <w:p w14:paraId="4F587B9C" w14:textId="1F4DFCA2" w:rsidR="007B0DF3" w:rsidRDefault="007B0DF3" w:rsidP="006D33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シ 頭痛</w:t>
            </w:r>
          </w:p>
        </w:tc>
      </w:tr>
      <w:tr w:rsidR="007B0DF3" w14:paraId="35BE1065" w14:textId="77777777" w:rsidTr="006D33DE">
        <w:tc>
          <w:tcPr>
            <w:tcW w:w="846" w:type="dxa"/>
            <w:vAlign w:val="center"/>
          </w:tcPr>
          <w:p w14:paraId="79332E45" w14:textId="1A6381BC" w:rsidR="007B0DF3" w:rsidRDefault="007B0DF3" w:rsidP="00DA22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5528" w:type="dxa"/>
          </w:tcPr>
          <w:p w14:paraId="0DF577FF" w14:textId="31386A32" w:rsidR="007B0DF3" w:rsidRDefault="00EB306F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ス</w:t>
            </w:r>
            <w:r w:rsidR="007B0DF3">
              <w:rPr>
                <w:rFonts w:ascii="ＭＳ ゴシック" w:eastAsia="ＭＳ ゴシック" w:hAnsi="ＭＳ ゴシック" w:hint="eastAsia"/>
                <w:szCs w:val="21"/>
              </w:rPr>
              <w:t xml:space="preserve"> 消化器の症状・疾患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セ</w:t>
            </w:r>
            <w:r w:rsidR="007B0DF3">
              <w:rPr>
                <w:rFonts w:ascii="ＭＳ ゴシック" w:eastAsia="ＭＳ ゴシック" w:hAnsi="ＭＳ ゴシック" w:hint="eastAsia"/>
                <w:szCs w:val="21"/>
              </w:rPr>
              <w:t xml:space="preserve"> 呼吸器の症状・疾患</w:t>
            </w:r>
          </w:p>
          <w:p w14:paraId="3B830135" w14:textId="5EE5C6D6" w:rsidR="007B0DF3" w:rsidRDefault="00EB306F" w:rsidP="00984F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ソ</w:t>
            </w:r>
            <w:r w:rsidR="007B0DF3">
              <w:rPr>
                <w:rFonts w:ascii="ＭＳ ゴシック" w:eastAsia="ＭＳ ゴシック" w:hAnsi="ＭＳ ゴシック" w:hint="eastAsia"/>
                <w:szCs w:val="21"/>
              </w:rPr>
              <w:t xml:space="preserve"> 循環器の症状・疾患</w:t>
            </w:r>
          </w:p>
        </w:tc>
      </w:tr>
      <w:tr w:rsidR="007B0DF3" w14:paraId="000010EF" w14:textId="77777777" w:rsidTr="006D33DE">
        <w:tc>
          <w:tcPr>
            <w:tcW w:w="846" w:type="dxa"/>
            <w:vAlign w:val="center"/>
          </w:tcPr>
          <w:p w14:paraId="5787C915" w14:textId="475289BA" w:rsidR="007B0DF3" w:rsidRDefault="007B0DF3" w:rsidP="00DA22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5528" w:type="dxa"/>
          </w:tcPr>
          <w:p w14:paraId="2AF9CD38" w14:textId="1077CB87" w:rsidR="007B0DF3" w:rsidRDefault="00EB306F" w:rsidP="00984F8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タ</w:t>
            </w:r>
            <w:r w:rsidR="007B0DF3">
              <w:rPr>
                <w:rFonts w:ascii="ＭＳ ゴシック" w:eastAsia="ＭＳ ゴシック" w:hAnsi="ＭＳ ゴシック" w:hint="eastAsia"/>
                <w:szCs w:val="21"/>
              </w:rPr>
              <w:t xml:space="preserve"> 泌尿・生殖器の症状・疾患</w:t>
            </w:r>
          </w:p>
          <w:p w14:paraId="00ACA02D" w14:textId="7D7E48D9" w:rsidR="007B0DF3" w:rsidRDefault="00EB306F" w:rsidP="00984F8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チ</w:t>
            </w:r>
            <w:r w:rsidR="007B0DF3">
              <w:rPr>
                <w:rFonts w:ascii="ＭＳ ゴシック" w:eastAsia="ＭＳ ゴシック" w:hAnsi="ＭＳ ゴシック" w:hint="eastAsia"/>
                <w:szCs w:val="21"/>
              </w:rPr>
              <w:t xml:space="preserve"> その他の症状・疾患</w:t>
            </w:r>
          </w:p>
          <w:p w14:paraId="0F3A1508" w14:textId="5CA208C1" w:rsidR="007B0DF3" w:rsidRDefault="007B0DF3" w:rsidP="00267603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 高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齢者に対する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あん摩マッサージ指圧施術</w:t>
            </w:r>
          </w:p>
        </w:tc>
      </w:tr>
      <w:tr w:rsidR="007B0DF3" w14:paraId="398CEFB1" w14:textId="77777777" w:rsidTr="006D33DE">
        <w:tc>
          <w:tcPr>
            <w:tcW w:w="846" w:type="dxa"/>
            <w:vAlign w:val="center"/>
          </w:tcPr>
          <w:p w14:paraId="417D0BFF" w14:textId="0ADBF9C4" w:rsidR="007B0DF3" w:rsidRDefault="007B0DF3" w:rsidP="00DA22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5528" w:type="dxa"/>
          </w:tcPr>
          <w:p w14:paraId="754213AB" w14:textId="34806E82" w:rsidR="007B0DF3" w:rsidRDefault="007B0DF3" w:rsidP="006D33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 スポーツ領域における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あん摩マッサージ指圧施術</w:t>
            </w:r>
          </w:p>
        </w:tc>
      </w:tr>
      <w:tr w:rsidR="007B0DF3" w14:paraId="658F5743" w14:textId="77777777" w:rsidTr="006D33DE">
        <w:tc>
          <w:tcPr>
            <w:tcW w:w="846" w:type="dxa"/>
            <w:vAlign w:val="center"/>
          </w:tcPr>
          <w:p w14:paraId="36F5CFC8" w14:textId="6273EF12" w:rsidR="007B0DF3" w:rsidRDefault="007B0DF3" w:rsidP="00DA22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528" w:type="dxa"/>
          </w:tcPr>
          <w:p w14:paraId="0F310A85" w14:textId="3E1C4705" w:rsidR="007B0DF3" w:rsidRDefault="007B0DF3" w:rsidP="006D33D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 産業衛生における</w:t>
            </w:r>
            <w:r w:rsidRPr="007934D0">
              <w:rPr>
                <w:rFonts w:ascii="ＭＳ ゴシック" w:eastAsia="ＭＳ ゴシック" w:hAnsi="ＭＳ ゴシック"/>
                <w:szCs w:val="21"/>
              </w:rPr>
              <w:t>あん摩マッサージ指圧施術</w:t>
            </w:r>
          </w:p>
        </w:tc>
      </w:tr>
      <w:tr w:rsidR="007B0DF3" w14:paraId="6B78B5B4" w14:textId="77777777" w:rsidTr="006D33DE">
        <w:tc>
          <w:tcPr>
            <w:tcW w:w="846" w:type="dxa"/>
            <w:vAlign w:val="center"/>
          </w:tcPr>
          <w:p w14:paraId="5924A3FE" w14:textId="676D0720" w:rsidR="007B0DF3" w:rsidRDefault="007B0DF3" w:rsidP="00DA22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528" w:type="dxa"/>
          </w:tcPr>
          <w:p w14:paraId="6DB4253B" w14:textId="34895FAA" w:rsidR="007B0DF3" w:rsidRDefault="007B0DF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 総復習</w:t>
            </w:r>
          </w:p>
        </w:tc>
      </w:tr>
    </w:tbl>
    <w:p w14:paraId="4FB562DE" w14:textId="77777777" w:rsidR="00691CE3" w:rsidRPr="0063634C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3634C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4DD4" w14:textId="77777777" w:rsidR="00056A6E" w:rsidRDefault="00056A6E" w:rsidP="00D2262E">
      <w:r>
        <w:separator/>
      </w:r>
    </w:p>
  </w:endnote>
  <w:endnote w:type="continuationSeparator" w:id="0">
    <w:p w14:paraId="070D54BD" w14:textId="77777777" w:rsidR="00056A6E" w:rsidRDefault="00056A6E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D88F" w14:textId="77777777" w:rsidR="00056A6E" w:rsidRDefault="00056A6E" w:rsidP="00D2262E">
      <w:r>
        <w:separator/>
      </w:r>
    </w:p>
  </w:footnote>
  <w:footnote w:type="continuationSeparator" w:id="0">
    <w:p w14:paraId="35F8A38E" w14:textId="77777777" w:rsidR="00056A6E" w:rsidRDefault="00056A6E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17CBD"/>
    <w:rsid w:val="00056A6E"/>
    <w:rsid w:val="000B4123"/>
    <w:rsid w:val="00111286"/>
    <w:rsid w:val="00267603"/>
    <w:rsid w:val="00270103"/>
    <w:rsid w:val="002A4233"/>
    <w:rsid w:val="003506C2"/>
    <w:rsid w:val="003D38AA"/>
    <w:rsid w:val="003E45DC"/>
    <w:rsid w:val="004802E0"/>
    <w:rsid w:val="004A55F8"/>
    <w:rsid w:val="004E3B02"/>
    <w:rsid w:val="00507230"/>
    <w:rsid w:val="00511AE6"/>
    <w:rsid w:val="005335A9"/>
    <w:rsid w:val="00553545"/>
    <w:rsid w:val="0057669F"/>
    <w:rsid w:val="005D7532"/>
    <w:rsid w:val="005F1FFF"/>
    <w:rsid w:val="005F2EEF"/>
    <w:rsid w:val="006349D4"/>
    <w:rsid w:val="0063634C"/>
    <w:rsid w:val="00651D8F"/>
    <w:rsid w:val="00691CE3"/>
    <w:rsid w:val="006D33DE"/>
    <w:rsid w:val="007934D0"/>
    <w:rsid w:val="007B0DF3"/>
    <w:rsid w:val="007D793D"/>
    <w:rsid w:val="00830C53"/>
    <w:rsid w:val="008A3EDC"/>
    <w:rsid w:val="009063B3"/>
    <w:rsid w:val="00967A8E"/>
    <w:rsid w:val="00984F88"/>
    <w:rsid w:val="009A6E1E"/>
    <w:rsid w:val="009C2F5B"/>
    <w:rsid w:val="00A02B93"/>
    <w:rsid w:val="00A15609"/>
    <w:rsid w:val="00A74497"/>
    <w:rsid w:val="00BB2C12"/>
    <w:rsid w:val="00BD2DA9"/>
    <w:rsid w:val="00C4565F"/>
    <w:rsid w:val="00D10A29"/>
    <w:rsid w:val="00D2262E"/>
    <w:rsid w:val="00D66B6A"/>
    <w:rsid w:val="00D92586"/>
    <w:rsid w:val="00DA22F4"/>
    <w:rsid w:val="00E262E5"/>
    <w:rsid w:val="00E5438F"/>
    <w:rsid w:val="00EB306F"/>
    <w:rsid w:val="00EB788B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387A-ECFF-4EA2-9ECB-E883633B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13</cp:revision>
  <cp:lastPrinted>2023-01-05T00:55:00Z</cp:lastPrinted>
  <dcterms:created xsi:type="dcterms:W3CDTF">2022-08-19T04:46:00Z</dcterms:created>
  <dcterms:modified xsi:type="dcterms:W3CDTF">2023-03-02T06:25:00Z</dcterms:modified>
</cp:coreProperties>
</file>